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67A" w:rsidRDefault="00E6767A" w:rsidP="00E6767A">
      <w:pPr>
        <w:jc w:val="center"/>
        <w:rPr>
          <w:rFonts w:ascii="Helvetica Neue" w:hAnsi="Helvetica Neue"/>
          <w:sz w:val="44"/>
          <w:szCs w:val="44"/>
        </w:rPr>
      </w:pPr>
    </w:p>
    <w:p w:rsidR="00E6767A" w:rsidRDefault="00E6767A" w:rsidP="00E6767A">
      <w:pPr>
        <w:jc w:val="center"/>
        <w:rPr>
          <w:rFonts w:ascii="Helvetica Neue" w:hAnsi="Helvetica Neue"/>
          <w:b/>
          <w:sz w:val="56"/>
          <w:szCs w:val="56"/>
        </w:rPr>
      </w:pPr>
      <w:r>
        <w:rPr>
          <w:rFonts w:ascii="Helvetica Neue" w:hAnsi="Helvetica Neue"/>
          <w:b/>
          <w:sz w:val="56"/>
          <w:szCs w:val="56"/>
        </w:rPr>
        <w:t>Helhoughton Parish Council</w:t>
      </w:r>
    </w:p>
    <w:p w:rsidR="00E6767A" w:rsidRDefault="00E6767A" w:rsidP="00E6767A">
      <w:pPr>
        <w:jc w:val="center"/>
        <w:rPr>
          <w:rFonts w:ascii="Helvetica Neue" w:hAnsi="Helvetica Neue"/>
          <w:sz w:val="32"/>
          <w:szCs w:val="32"/>
        </w:rPr>
      </w:pPr>
    </w:p>
    <w:p w:rsidR="00E6767A" w:rsidRDefault="00E6767A" w:rsidP="00E6767A">
      <w:pPr>
        <w:jc w:val="center"/>
        <w:rPr>
          <w:rFonts w:ascii="Helvetica Neue" w:hAnsi="Helvetica Neue"/>
          <w:sz w:val="32"/>
          <w:szCs w:val="32"/>
        </w:rPr>
      </w:pPr>
    </w:p>
    <w:p w:rsidR="00E6767A" w:rsidRDefault="00E6767A" w:rsidP="00E6767A">
      <w:pPr>
        <w:jc w:val="center"/>
        <w:rPr>
          <w:rFonts w:ascii="Helvetica Neue" w:hAnsi="Helvetica Neue"/>
          <w:sz w:val="32"/>
          <w:szCs w:val="32"/>
        </w:rPr>
      </w:pPr>
    </w:p>
    <w:p w:rsidR="00E6767A" w:rsidRDefault="00E6767A" w:rsidP="00E6767A">
      <w:pPr>
        <w:jc w:val="center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 xml:space="preserve">Internal Audit Report </w:t>
      </w:r>
    </w:p>
    <w:p w:rsidR="00E6767A" w:rsidRDefault="00E6767A" w:rsidP="00E6767A">
      <w:pPr>
        <w:jc w:val="center"/>
        <w:rPr>
          <w:rFonts w:ascii="Helvetica Neue" w:hAnsi="Helvetica Neue"/>
          <w:sz w:val="32"/>
          <w:szCs w:val="32"/>
        </w:rPr>
      </w:pPr>
    </w:p>
    <w:p w:rsidR="00E6767A" w:rsidRDefault="00E6767A" w:rsidP="00E6767A">
      <w:pPr>
        <w:jc w:val="center"/>
        <w:rPr>
          <w:rFonts w:ascii="Helvetica Neue" w:hAnsi="Helvetica Neue"/>
          <w:sz w:val="32"/>
          <w:szCs w:val="32"/>
        </w:rPr>
      </w:pPr>
    </w:p>
    <w:p w:rsidR="00E6767A" w:rsidRDefault="00E6767A" w:rsidP="00E6767A">
      <w:pPr>
        <w:jc w:val="center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>For Helhoughton Parish Council</w:t>
      </w:r>
    </w:p>
    <w:p w:rsidR="00E6767A" w:rsidRDefault="00E6767A" w:rsidP="00E6767A">
      <w:pPr>
        <w:jc w:val="center"/>
        <w:rPr>
          <w:rFonts w:ascii="Helvetica Neue" w:hAnsi="Helvetica Neue"/>
          <w:sz w:val="32"/>
          <w:szCs w:val="32"/>
        </w:rPr>
      </w:pPr>
    </w:p>
    <w:p w:rsidR="00E6767A" w:rsidRDefault="00E6767A" w:rsidP="00E6767A">
      <w:pPr>
        <w:jc w:val="center"/>
        <w:rPr>
          <w:rFonts w:ascii="Helvetica Neue" w:hAnsi="Helvetica Neue"/>
          <w:sz w:val="32"/>
          <w:szCs w:val="32"/>
        </w:rPr>
      </w:pPr>
    </w:p>
    <w:p w:rsidR="00E6767A" w:rsidRDefault="00E6767A" w:rsidP="00E6767A">
      <w:pPr>
        <w:jc w:val="center"/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>Financial Year 22/ 23</w:t>
      </w:r>
    </w:p>
    <w:p w:rsidR="00E6767A" w:rsidRDefault="00E6767A" w:rsidP="00E6767A">
      <w:pPr>
        <w:jc w:val="center"/>
        <w:rPr>
          <w:rFonts w:ascii="Helvetica Neue" w:hAnsi="Helvetica Neue"/>
          <w:sz w:val="28"/>
          <w:szCs w:val="28"/>
        </w:rPr>
      </w:pPr>
    </w:p>
    <w:p w:rsidR="00E6767A" w:rsidRDefault="00E6767A" w:rsidP="00E6767A">
      <w:pPr>
        <w:jc w:val="center"/>
        <w:rPr>
          <w:rFonts w:ascii="Helvetica Neue" w:hAnsi="Helvetica Neue"/>
          <w:sz w:val="28"/>
          <w:szCs w:val="28"/>
        </w:rPr>
      </w:pPr>
    </w:p>
    <w:p w:rsidR="00E6767A" w:rsidRDefault="00E6767A" w:rsidP="00E6767A">
      <w:pPr>
        <w:jc w:val="center"/>
        <w:rPr>
          <w:rFonts w:ascii="Helvetica Neue" w:hAnsi="Helvetica Neue"/>
          <w:sz w:val="28"/>
          <w:szCs w:val="28"/>
        </w:rPr>
      </w:pPr>
    </w:p>
    <w:p w:rsidR="00E6767A" w:rsidRDefault="00E6767A" w:rsidP="00E6767A">
      <w:pPr>
        <w:jc w:val="center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Prepared by Di Dann, CiLCA , FILCA qualified</w:t>
      </w:r>
    </w:p>
    <w:p w:rsidR="00E6767A" w:rsidRDefault="00E6767A" w:rsidP="00E6767A">
      <w:pPr>
        <w:jc w:val="center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5</w:t>
      </w:r>
      <w:r w:rsidRPr="00E6767A">
        <w:rPr>
          <w:rFonts w:ascii="Helvetica Neue" w:hAnsi="Helvetica Neue"/>
          <w:sz w:val="28"/>
          <w:szCs w:val="28"/>
          <w:vertAlign w:val="superscript"/>
        </w:rPr>
        <w:t>th</w:t>
      </w:r>
      <w:r>
        <w:rPr>
          <w:rFonts w:ascii="Helvetica Neue" w:hAnsi="Helvetica Neue"/>
          <w:sz w:val="28"/>
          <w:szCs w:val="28"/>
        </w:rPr>
        <w:t xml:space="preserve"> May 2023</w:t>
      </w:r>
    </w:p>
    <w:p w:rsidR="00E6767A" w:rsidRDefault="00E6767A" w:rsidP="00E6767A">
      <w:pPr>
        <w:jc w:val="center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T 01328 878196</w:t>
      </w:r>
    </w:p>
    <w:p w:rsidR="00E6767A" w:rsidRDefault="00E6767A" w:rsidP="00E6767A">
      <w:pPr>
        <w:jc w:val="center"/>
        <w:rPr>
          <w:rFonts w:ascii="Helvetica Neue" w:hAnsi="Helvetica Neue"/>
          <w:sz w:val="44"/>
          <w:szCs w:val="44"/>
        </w:rPr>
      </w:pPr>
      <w:r>
        <w:rPr>
          <w:rFonts w:ascii="Helvetica Neue" w:hAnsi="Helvetica Neue"/>
          <w:sz w:val="28"/>
          <w:szCs w:val="28"/>
        </w:rPr>
        <w:t>E mail didann@outlook.com</w:t>
      </w:r>
    </w:p>
    <w:p w:rsidR="00E6767A" w:rsidRDefault="00E6767A" w:rsidP="00E6767A">
      <w:pPr>
        <w:jc w:val="center"/>
        <w:rPr>
          <w:rFonts w:ascii="Helvetica Neue" w:hAnsi="Helvetica Neue"/>
        </w:rPr>
      </w:pPr>
    </w:p>
    <w:p w:rsidR="00E6767A" w:rsidRDefault="00E6767A" w:rsidP="00E6767A">
      <w:pPr>
        <w:jc w:val="center"/>
        <w:rPr>
          <w:rFonts w:ascii="Helvetica Neue" w:hAnsi="Helvetica Neue"/>
        </w:rPr>
      </w:pPr>
    </w:p>
    <w:p w:rsidR="00E6767A" w:rsidRDefault="00E6767A" w:rsidP="00E6767A">
      <w:pPr>
        <w:jc w:val="center"/>
        <w:rPr>
          <w:rFonts w:ascii="Helvetica Neue" w:hAnsi="Helvetica Neue"/>
        </w:rPr>
      </w:pPr>
    </w:p>
    <w:p w:rsidR="00E6767A" w:rsidRDefault="00E6767A" w:rsidP="00E6767A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I have completed an internal audit of the accounts for Helhoughton Parish Council for the year ending 31</w:t>
      </w:r>
      <w:r w:rsidRPr="00E6767A">
        <w:rPr>
          <w:rFonts w:ascii="Helvetica Neue" w:hAnsi="Helvetica Neue"/>
          <w:sz w:val="22"/>
          <w:szCs w:val="22"/>
          <w:vertAlign w:val="superscript"/>
        </w:rPr>
        <w:t>st</w:t>
      </w:r>
      <w:r>
        <w:rPr>
          <w:rFonts w:ascii="Helvetica Neue" w:hAnsi="Helvetica Neue"/>
          <w:sz w:val="22"/>
          <w:szCs w:val="22"/>
        </w:rPr>
        <w:t xml:space="preserve"> March 2023.</w:t>
      </w:r>
    </w:p>
    <w:p w:rsidR="00E6767A" w:rsidRDefault="00E6767A" w:rsidP="00E6767A">
      <w:pPr>
        <w:pStyle w:val="Body"/>
        <w:rPr>
          <w:rStyle w:val="Strong"/>
          <w:rFonts w:cs="Arial"/>
          <w:b w:val="0"/>
          <w:color w:val="auto"/>
          <w:szCs w:val="20"/>
        </w:rPr>
      </w:pPr>
      <w:r>
        <w:rPr>
          <w:rFonts w:ascii="Helvetica Neue" w:hAnsi="Helvetica Neue"/>
        </w:rPr>
        <w:t xml:space="preserve">My findings are detailed below using the tests provided in the </w:t>
      </w:r>
      <w:r>
        <w:rPr>
          <w:rStyle w:val="Strong"/>
          <w:rFonts w:ascii="Helvetica Neue" w:hAnsi="Helvetica Neue" w:cs="Arial"/>
          <w:color w:val="auto"/>
          <w:szCs w:val="20"/>
        </w:rPr>
        <w:t>Governance and Accountability (England) March 2022.</w:t>
      </w:r>
    </w:p>
    <w:p w:rsidR="00E6767A" w:rsidRDefault="00E6767A" w:rsidP="00E6767A">
      <w:pPr>
        <w:pStyle w:val="Body"/>
        <w:rPr>
          <w:rStyle w:val="Strong"/>
          <w:rFonts w:ascii="Helvetica Neue" w:hAnsi="Helvetica Neue" w:cs="Arial"/>
          <w:b w:val="0"/>
          <w:color w:val="auto"/>
          <w:szCs w:val="20"/>
        </w:rPr>
      </w:pPr>
    </w:p>
    <w:p w:rsidR="00E6767A" w:rsidRDefault="00E6767A" w:rsidP="00E6767A">
      <w:pPr>
        <w:pStyle w:val="Body"/>
        <w:rPr>
          <w:b/>
          <w:sz w:val="24"/>
        </w:rPr>
      </w:pPr>
      <w:r>
        <w:rPr>
          <w:rStyle w:val="Strong"/>
          <w:rFonts w:ascii="Helvetica Neue" w:hAnsi="Helvetica Neue" w:cs="Arial"/>
          <w:color w:val="auto"/>
          <w:szCs w:val="20"/>
        </w:rPr>
        <w:t>I would like to thank the Clerk/RFO for providing me with all the information required for the Internal Audit.</w:t>
      </w: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tbl>
      <w:tblPr>
        <w:tblW w:w="964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 w:firstRow="1" w:lastRow="0" w:firstColumn="1" w:lastColumn="0" w:noHBand="0" w:noVBand="1"/>
      </w:tblPr>
      <w:tblGrid>
        <w:gridCol w:w="1990"/>
        <w:gridCol w:w="4330"/>
        <w:gridCol w:w="3325"/>
      </w:tblGrid>
      <w:tr w:rsidR="00E6767A" w:rsidTr="00E6767A">
        <w:trPr>
          <w:trHeight w:val="303"/>
          <w:tblHeader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3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Internal control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3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b/>
                <w:bCs/>
                <w:color w:val="000000"/>
                <w:sz w:val="22"/>
                <w:szCs w:val="22"/>
                <w:lang w:eastAsia="en-US"/>
              </w:rPr>
              <w:t>Test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3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b/>
                <w:bCs/>
                <w:color w:val="000000"/>
                <w:sz w:val="22"/>
                <w:szCs w:val="22"/>
                <w:lang w:eastAsia="en-US"/>
              </w:rPr>
              <w:t>Observations</w:t>
            </w:r>
          </w:p>
        </w:tc>
      </w:tr>
      <w:tr w:rsidR="00E6767A" w:rsidTr="00E6767A">
        <w:trPr>
          <w:trHeight w:val="603"/>
        </w:trPr>
        <w:tc>
          <w:tcPr>
            <w:tcW w:w="199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Proper bookkeeping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the cashbook maintained and up to date?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305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the cashbook arithmetically correct?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305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the cashbook regularly balanced?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305"/>
        </w:trPr>
        <w:tc>
          <w:tcPr>
            <w:tcW w:w="199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Standing Orders, Financial Regulations and payment controls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the council formally adopted Standing Orders and Financial Regulations?</w:t>
            </w: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446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Date Standing Orders last reviewed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April 2021</w:t>
            </w:r>
          </w:p>
        </w:tc>
      </w:tr>
      <w:tr w:rsidR="00E6767A" w:rsidTr="00E6767A">
        <w:trPr>
          <w:trHeight w:val="518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Date Financial Regulations last reviewed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April 2021</w:t>
            </w:r>
          </w:p>
        </w:tc>
      </w:tr>
      <w:tr w:rsidR="00E6767A" w:rsidTr="00E6767A">
        <w:trPr>
          <w:trHeight w:val="305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a Responsible finance officer been appointed with specific duties?</w:t>
            </w: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898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Have items or services above the de minimus amount been competitively purchased?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1049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payments in the cashbook supported by purchase orders, invoices, authorised and minuted?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779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VAT on payments been identified, recorded and reclaimed?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  <w:p w:rsidR="00E1528D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Reclaimed to 3/22</w:t>
            </w:r>
          </w:p>
        </w:tc>
      </w:tr>
      <w:tr w:rsidR="00E6767A" w:rsidTr="00E6767A">
        <w:trPr>
          <w:trHeight w:val="779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s137 expenditure separately recorded and within statutory limits?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E6767A" w:rsidTr="00E6767A">
        <w:trPr>
          <w:trHeight w:val="689"/>
        </w:trPr>
        <w:tc>
          <w:tcPr>
            <w:tcW w:w="199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Have S137 payments been approved and included in the minutes as such?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E6767A" w:rsidTr="00E6767A">
        <w:trPr>
          <w:trHeight w:val="59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Risk management arrangements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Does a review of the minutes identify any unusual financial activity?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No</w:t>
            </w:r>
          </w:p>
        </w:tc>
      </w:tr>
      <w:tr w:rsidR="00E6767A" w:rsidTr="00E6767A">
        <w:trPr>
          <w:trHeight w:val="734"/>
        </w:trPr>
        <w:tc>
          <w:tcPr>
            <w:tcW w:w="199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 minutes record the council carrying out an annual risk assessment or review of their risk management scheme?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Agreed April 2021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insurance cover appropriate and adequate?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internal financial controls documented and regularly reviewed?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 xml:space="preserve">ICO appointed – </w:t>
            </w:r>
            <w:r w:rsidR="00901BF7">
              <w:rPr>
                <w:rFonts w:ascii="Helvetica Neue" w:hAnsi="Helvetica Neue" w:cs="Arial"/>
                <w:sz w:val="22"/>
                <w:szCs w:val="22"/>
              </w:rPr>
              <w:t>reporting to council meetings as per Fin Regs.</w:t>
            </w:r>
          </w:p>
        </w:tc>
      </w:tr>
      <w:tr w:rsidR="00E6767A" w:rsidTr="00E6767A">
        <w:trPr>
          <w:trHeight w:val="932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lastRenderedPageBreak/>
              <w:t>Budgetary controls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the council prepared an annual budget in support of its precept and has this been minuted as being approved?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the precept been calculated from the budget and been approved?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653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Does the budget include an actual completed year?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actual expenditure against budget regularly reported to the council?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 – at half year point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there any significant unexplained variances from budget?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No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Income controls</w:t>
            </w: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income properly recorded and promptly banked?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 xml:space="preserve">Yes 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Does the precept recorded agree to the Council Tax authority’s notification?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="Helvetica Neue" w:hAnsi="Helvetica Neue" w:cs="Arial"/>
                <w:noProof/>
                <w:sz w:val="22"/>
                <w:szCs w:val="22"/>
                <w:lang w:val="en-GB" w:eastAsia="en-GB"/>
              </w:rPr>
              <w:t>Yes</w:t>
            </w:r>
          </w:p>
        </w:tc>
      </w:tr>
      <w:tr w:rsidR="00E6767A" w:rsidTr="00E6767A">
        <w:trPr>
          <w:trHeight w:val="707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BA0424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Does the Clerk have delegated authority (s1010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BA0424">
            <w:pPr>
              <w:spacing w:line="256" w:lineRule="auto"/>
              <w:rPr>
                <w:rFonts w:ascii="Helvetica Neue" w:hAnsi="Helvetica Neue" w:cs="Arial"/>
                <w:noProof/>
                <w:sz w:val="22"/>
                <w:szCs w:val="22"/>
                <w:lang w:val="en-GB" w:eastAsia="en-GB"/>
              </w:rPr>
            </w:pPr>
            <w:r>
              <w:rPr>
                <w:rFonts w:ascii="Helvetica Neue" w:hAnsi="Helvetica Neue" w:cs="Arial"/>
                <w:noProof/>
                <w:sz w:val="22"/>
                <w:szCs w:val="22"/>
                <w:lang w:val="en-GB" w:eastAsia="en-GB"/>
              </w:rPr>
              <w:t>Yes - £500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Payroll controls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 all employees have contracts of employment with clear terms and conditions?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 salaries paid agree with those approved by the council?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salaries above the National Living Wage/Minimum Wage?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other payments to employees reasonable and approved by the council?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Have PAYE/NIC been properly operated by the council as an employer?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Asset controls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Does the council maintain a register of all material assets owned or in its care?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the assets and Investments registers up to date?  When were these last reviewed?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 asset insurance valuations agree with those in the asset register?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Bank reconciliation</w:t>
            </w:r>
          </w:p>
          <w:p w:rsidR="00E6767A" w:rsidRDefault="00E6767A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jc w:val="both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lastRenderedPageBreak/>
              <w:t>Is there a bank reconciliation for each account and is this reported to council?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At year end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a bank reconciliation carried out regularly and in a timely fashion?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 xml:space="preserve">Yes 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there any unexplained balancing entries in any reconciliation?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No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the value of investments held summarised on the reconciliation?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Working Balance at year end</w:t>
            </w:r>
          </w:p>
        </w:tc>
      </w:tr>
      <w:tr w:rsidR="00E6767A" w:rsidTr="00E6767A">
        <w:trPr>
          <w:trHeight w:val="598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Year-end procedures</w:t>
            </w: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year-end accounts prepared using the correct accounting basis (Receipts and Payments or Income and Expenditure)?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 ( R &amp; P)</w:t>
            </w:r>
          </w:p>
        </w:tc>
      </w:tr>
      <w:tr w:rsidR="00E6767A" w:rsidTr="00E6767A">
        <w:trPr>
          <w:trHeight w:val="482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Do accounts agree with the cash book?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653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Has a year-end bank reconciliation been undertaken?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671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Is there an audit trail from underlying financial records to the accounts?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680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Where appropriate, have debtors and creditors been properly recorded?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053156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N/A</w:t>
            </w:r>
          </w:p>
        </w:tc>
      </w:tr>
      <w:tr w:rsidR="00E6767A" w:rsidTr="00E6767A">
        <w:trPr>
          <w:trHeight w:val="599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Procedural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Have points raised on the last Internal Audit report been considered by council and actioned?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896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Policy documents routinely updated?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9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Transparency: For smaller councils</w:t>
            </w:r>
            <w:r>
              <w:rPr>
                <w:rFonts w:ascii="Helvetica Neue" w:hAnsi="Helvetica Neue" w:cs="Arial"/>
                <w:lang w:eastAsia="en-US"/>
              </w:rPr>
              <w:t xml:space="preserve"> </w:t>
            </w: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with turnover under £25,000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Minutes for whole year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90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Agendas for whole year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536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Payments over £100 detailed on website?</w:t>
            </w:r>
          </w:p>
          <w:p w:rsidR="00BA0424" w:rsidRDefault="00BA0424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Bank Reconciliation for year end?</w:t>
            </w:r>
          </w:p>
          <w:p w:rsidR="00BA0424" w:rsidRDefault="00BA0424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Reasons for Variations?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Detailed in minutes</w:t>
            </w:r>
          </w:p>
          <w:p w:rsidR="00BA0424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  <w:p w:rsidR="00BA0424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60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Electors’ rights advertised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No</w:t>
            </w:r>
            <w:r w:rsidR="00053156">
              <w:rPr>
                <w:rFonts w:ascii="Helvetica Neue" w:hAnsi="Helvetica Neue" w:cs="Arial"/>
                <w:sz w:val="22"/>
                <w:szCs w:val="22"/>
              </w:rPr>
              <w:t xml:space="preserve"> – see below</w:t>
            </w:r>
          </w:p>
        </w:tc>
      </w:tr>
      <w:tr w:rsidR="00E6767A" w:rsidTr="00E6767A">
        <w:trPr>
          <w:trHeight w:val="707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Councillors’ responsibilities detailed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No</w:t>
            </w:r>
            <w:r w:rsidR="00053156">
              <w:rPr>
                <w:rFonts w:ascii="Helvetica Neue" w:hAnsi="Helvetica Neue" w:cs="Arial"/>
                <w:sz w:val="22"/>
                <w:szCs w:val="22"/>
              </w:rPr>
              <w:t xml:space="preserve"> – see below</w:t>
            </w:r>
          </w:p>
        </w:tc>
      </w:tr>
      <w:tr w:rsidR="00E6767A" w:rsidTr="00E6767A">
        <w:trPr>
          <w:trHeight w:val="707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Last financial year’s AGAR on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  <w:p w:rsidR="00BA0424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E6767A" w:rsidTr="00E6767A">
        <w:trPr>
          <w:trHeight w:val="123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Land and building assets details on website? (Description, location, owner/leaseholder, date and cost of acquisition and present use)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BA0424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Included on Asset Register which is on the website</w:t>
            </w:r>
          </w:p>
        </w:tc>
      </w:tr>
      <w:tr w:rsidR="00E6767A" w:rsidTr="00E6767A">
        <w:trPr>
          <w:trHeight w:val="914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Burial Authorities only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US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US"/>
              </w:rPr>
              <w:t>Are fees levied in accordance with the Council’s approved scale of fees and charges?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698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Have fees for the cemetery been reviewed and agreed by Council?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 - May 2022</w:t>
            </w:r>
          </w:p>
        </w:tc>
      </w:tr>
      <w:tr w:rsidR="00E6767A" w:rsidTr="00E6767A">
        <w:trPr>
          <w:trHeight w:val="680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Were comparisons made with other cemeteries prior to setting the fees?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725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Have burial books been kept up to date and are they safely stored?</w:t>
            </w:r>
          </w:p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842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lang w:eastAsia="en-US"/>
              </w:rPr>
            </w:pPr>
            <w:r>
              <w:rPr>
                <w:rFonts w:ascii="Helvetica Neue" w:hAnsi="Helvetica Neue" w:cs="Arial"/>
                <w:lang w:eastAsia="en-US"/>
              </w:rPr>
              <w:t>General Data Protection Regulation (compliance from 25 May 2018)</w:t>
            </w: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lang w:eastAsia="en-US"/>
              </w:rPr>
            </w:pPr>
          </w:p>
          <w:p w:rsidR="00E6767A" w:rsidRDefault="00E6767A">
            <w:pPr>
              <w:pStyle w:val="TableStyle2"/>
              <w:spacing w:line="256" w:lineRule="auto"/>
              <w:rPr>
                <w:rFonts w:ascii="Helvetica Neue" w:hAnsi="Helvetica Neue" w:cs="Arial"/>
                <w:lang w:eastAsia="en-US"/>
              </w:rPr>
            </w:pPr>
            <w:r>
              <w:rPr>
                <w:rFonts w:ascii="Helvetica Neue" w:hAnsi="Helvetica Neue" w:cs="Arial"/>
                <w:lang w:eastAsia="en-US"/>
              </w:rPr>
              <w:t>FOI Publication Scheme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Has the Council put in place a privacy policy?</w:t>
            </w:r>
          </w:p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Is it on the website?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</w:tc>
      </w:tr>
      <w:tr w:rsidR="00E6767A" w:rsidTr="00E6767A">
        <w:trPr>
          <w:trHeight w:val="842"/>
        </w:trPr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vAlign w:val="center"/>
            <w:hideMark/>
          </w:tcPr>
          <w:p w:rsidR="00E6767A" w:rsidRDefault="00E6767A">
            <w:pPr>
              <w:spacing w:line="256" w:lineRule="auto"/>
              <w:rPr>
                <w:rFonts w:ascii="Helvetica Neue" w:eastAsia="Helvetica" w:hAnsi="Helvetica Neue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Is there an FOI Publication Scheme?</w:t>
            </w:r>
          </w:p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Is it on the website?</w:t>
            </w:r>
          </w:p>
          <w:p w:rsidR="00E6767A" w:rsidRDefault="00E6767A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  <w:lang w:eastAsia="en-GB"/>
              </w:rPr>
            </w:pPr>
            <w:r>
              <w:rPr>
                <w:rFonts w:ascii="Helvetica Neue" w:hAnsi="Helvetica Neue" w:cs="Arial"/>
                <w:sz w:val="22"/>
                <w:szCs w:val="22"/>
                <w:lang w:eastAsia="en-GB"/>
              </w:rPr>
              <w:t>Is it updated?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67A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  <w:p w:rsidR="00E1528D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</w:t>
            </w:r>
          </w:p>
          <w:p w:rsidR="00E1528D" w:rsidRDefault="00E1528D">
            <w:pPr>
              <w:spacing w:line="256" w:lineRule="auto"/>
              <w:rPr>
                <w:rFonts w:ascii="Helvetica Neue" w:hAnsi="Helvetica Neue" w:cs="Arial"/>
                <w:sz w:val="22"/>
                <w:szCs w:val="22"/>
              </w:rPr>
            </w:pPr>
            <w:r>
              <w:rPr>
                <w:rFonts w:ascii="Helvetica Neue" w:hAnsi="Helvetica Neue" w:cs="Arial"/>
                <w:sz w:val="22"/>
                <w:szCs w:val="22"/>
              </w:rPr>
              <w:t>Yes Nov 2021</w:t>
            </w:r>
          </w:p>
        </w:tc>
      </w:tr>
    </w:tbl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pStyle w:val="Body"/>
        <w:rPr>
          <w:rFonts w:ascii="Helvetica Neue" w:hAnsi="Helvetica Neue" w:cs="Arial"/>
        </w:rPr>
      </w:pPr>
    </w:p>
    <w:p w:rsidR="00E6767A" w:rsidRDefault="00E6767A" w:rsidP="00E6767A">
      <w:pPr>
        <w:rPr>
          <w:rFonts w:ascii="Helvetica Neue" w:hAnsi="Helvetica Neue" w:cs="Arial"/>
          <w:b/>
        </w:rPr>
      </w:pPr>
      <w:r>
        <w:rPr>
          <w:rFonts w:ascii="Helvetica Neue" w:hAnsi="Helvetica Neue" w:cs="Arial"/>
          <w:b/>
        </w:rPr>
        <w:t>Summary of my recommendations:</w:t>
      </w:r>
    </w:p>
    <w:p w:rsidR="00E6767A" w:rsidRDefault="00E6767A" w:rsidP="00E6767A">
      <w:pPr>
        <w:rPr>
          <w:rFonts w:ascii="Helvetica Neue" w:hAnsi="Helvetica Neue" w:cs="Arial"/>
        </w:rPr>
      </w:pPr>
    </w:p>
    <w:p w:rsidR="00053156" w:rsidRDefault="00053156" w:rsidP="00E6767A">
      <w:pPr>
        <w:rPr>
          <w:rFonts w:ascii="Helvetica Neue" w:hAnsi="Helvetica Neue" w:cs="Arial"/>
        </w:rPr>
      </w:pPr>
    </w:p>
    <w:p w:rsidR="00901BF7" w:rsidRDefault="00901BF7" w:rsidP="00E6767A">
      <w:pPr>
        <w:rPr>
          <w:rFonts w:ascii="Helvetica Neue" w:hAnsi="Helvetica Neue" w:cs="Arial"/>
          <w:b/>
          <w:bCs/>
        </w:rPr>
      </w:pPr>
      <w:r>
        <w:rPr>
          <w:rFonts w:ascii="Helvetica Neue" w:hAnsi="Helvetica Neue" w:cs="Arial"/>
          <w:b/>
          <w:bCs/>
        </w:rPr>
        <w:t>Electors Rights</w:t>
      </w:r>
    </w:p>
    <w:p w:rsidR="00901BF7" w:rsidRPr="00901BF7" w:rsidRDefault="00901BF7" w:rsidP="00E6767A">
      <w:pPr>
        <w:rPr>
          <w:rFonts w:ascii="Helvetica Neue" w:hAnsi="Helvetica Neue" w:cs="Arial"/>
        </w:rPr>
      </w:pPr>
      <w:r w:rsidRPr="00901BF7">
        <w:rPr>
          <w:rFonts w:ascii="Helvetica Neue" w:hAnsi="Helvetica Neue" w:cs="Arial"/>
        </w:rPr>
        <w:t>RFO to note this should be advertised for at</w:t>
      </w:r>
      <w:r>
        <w:rPr>
          <w:rFonts w:ascii="Helvetica Neue" w:hAnsi="Helvetica Neue" w:cs="Arial"/>
        </w:rPr>
        <w:t xml:space="preserve"> </w:t>
      </w:r>
      <w:r w:rsidRPr="00901BF7">
        <w:rPr>
          <w:rFonts w:ascii="Helvetica Neue" w:hAnsi="Helvetica Neue" w:cs="Arial"/>
        </w:rPr>
        <w:t>least the full year.</w:t>
      </w:r>
    </w:p>
    <w:p w:rsidR="00901BF7" w:rsidRPr="00901BF7" w:rsidRDefault="00901BF7" w:rsidP="00E6767A">
      <w:pPr>
        <w:rPr>
          <w:rFonts w:ascii="Helvetica Neue" w:hAnsi="Helvetica Neue" w:cs="Arial"/>
          <w:b/>
          <w:bCs/>
        </w:rPr>
      </w:pPr>
    </w:p>
    <w:p w:rsidR="00901BF7" w:rsidRPr="00901BF7" w:rsidRDefault="00901BF7" w:rsidP="00E6767A">
      <w:pPr>
        <w:rPr>
          <w:rFonts w:ascii="Helvetica Neue" w:hAnsi="Helvetica Neue" w:cs="Arial"/>
          <w:b/>
          <w:bCs/>
        </w:rPr>
      </w:pPr>
      <w:r w:rsidRPr="00901BF7">
        <w:rPr>
          <w:rFonts w:ascii="Helvetica Neue" w:hAnsi="Helvetica Neue" w:cs="Arial"/>
          <w:b/>
          <w:bCs/>
        </w:rPr>
        <w:t>In</w:t>
      </w:r>
      <w:r w:rsidR="00E1528D" w:rsidRPr="00901BF7">
        <w:rPr>
          <w:rFonts w:ascii="Helvetica Neue" w:hAnsi="Helvetica Neue" w:cs="Arial"/>
          <w:b/>
          <w:bCs/>
        </w:rPr>
        <w:t xml:space="preserve">voices </w:t>
      </w:r>
    </w:p>
    <w:p w:rsidR="00901BF7" w:rsidRDefault="00901BF7" w:rsidP="00E6767A">
      <w:pPr>
        <w:rPr>
          <w:rFonts w:ascii="Helvetica Neue" w:hAnsi="Helvetica Neue" w:cs="Arial"/>
        </w:rPr>
      </w:pPr>
      <w:r>
        <w:rPr>
          <w:rFonts w:ascii="Helvetica Neue" w:hAnsi="Helvetica Neue" w:cs="Arial"/>
        </w:rPr>
        <w:t>Issue invoices to Funeral Directors.  The Invoices should be kept for future reference – not just financial but to locate families, via the Funeral Director. e.g. in the event of unstable memorials.</w:t>
      </w:r>
    </w:p>
    <w:p w:rsidR="00901BF7" w:rsidRDefault="00901BF7" w:rsidP="00E6767A">
      <w:pPr>
        <w:rPr>
          <w:rFonts w:ascii="Helvetica Neue" w:hAnsi="Helvetica Neue" w:cs="Arial"/>
        </w:rPr>
      </w:pPr>
    </w:p>
    <w:p w:rsidR="004C7874" w:rsidRPr="00901BF7" w:rsidRDefault="004C7874" w:rsidP="00E6767A">
      <w:pPr>
        <w:rPr>
          <w:rFonts w:ascii="Helvetica Neue" w:hAnsi="Helvetica Neue" w:cs="Arial"/>
          <w:b/>
          <w:bCs/>
        </w:rPr>
      </w:pPr>
      <w:r w:rsidRPr="00901BF7">
        <w:rPr>
          <w:rFonts w:ascii="Helvetica Neue" w:hAnsi="Helvetica Neue" w:cs="Arial"/>
          <w:b/>
          <w:bCs/>
        </w:rPr>
        <w:t>Risk Management Policy</w:t>
      </w:r>
    </w:p>
    <w:p w:rsidR="004C7874" w:rsidRDefault="004C7874" w:rsidP="00E6767A">
      <w:pPr>
        <w:rPr>
          <w:rFonts w:ascii="Helvetica Neue" w:hAnsi="Helvetica Neue" w:cs="Arial"/>
        </w:rPr>
      </w:pPr>
      <w:r>
        <w:rPr>
          <w:rFonts w:ascii="Helvetica Neue" w:hAnsi="Helvetica Neue" w:cs="Arial"/>
        </w:rPr>
        <w:t xml:space="preserve">Include the Cemetery in the Policy.  </w:t>
      </w:r>
    </w:p>
    <w:p w:rsidR="00E6767A" w:rsidRDefault="00E6767A" w:rsidP="00E6767A">
      <w:pPr>
        <w:rPr>
          <w:rFonts w:ascii="Helvetica Neue" w:hAnsi="Helvetica Neue" w:cs="Arial"/>
        </w:rPr>
      </w:pPr>
    </w:p>
    <w:p w:rsidR="00E6767A" w:rsidRDefault="00E6767A" w:rsidP="00E6767A">
      <w:pPr>
        <w:rPr>
          <w:rFonts w:ascii="Helvetica Neue" w:hAnsi="Helvetica Neue" w:cs="Arial"/>
        </w:rPr>
      </w:pPr>
    </w:p>
    <w:p w:rsidR="00E6767A" w:rsidRDefault="00E6767A" w:rsidP="00E6767A">
      <w:pPr>
        <w:rPr>
          <w:rFonts w:ascii="Helvetica Neue" w:hAnsi="Helvetica Neue" w:cs="Arial"/>
        </w:rPr>
      </w:pPr>
    </w:p>
    <w:p w:rsidR="00E6767A" w:rsidRDefault="00E6767A" w:rsidP="00E6767A">
      <w:pPr>
        <w:rPr>
          <w:rFonts w:ascii="Helvetica Neue" w:hAnsi="Helvetica Neue" w:cs="Arial"/>
        </w:rPr>
      </w:pPr>
    </w:p>
    <w:p w:rsidR="00E6767A" w:rsidRDefault="00E6767A" w:rsidP="00E6767A">
      <w:pPr>
        <w:rPr>
          <w:rFonts w:ascii="Helvetica Neue" w:hAnsi="Helvetica Neue" w:cs="Arial"/>
        </w:rPr>
      </w:pPr>
    </w:p>
    <w:p w:rsidR="00E6767A" w:rsidRDefault="00E6767A" w:rsidP="00E6767A">
      <w:pPr>
        <w:rPr>
          <w:rFonts w:ascii="Helvetica Neue" w:hAnsi="Helvetica Neue" w:cs="Arial"/>
        </w:rPr>
      </w:pPr>
    </w:p>
    <w:sectPr w:rsidR="00E67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7A"/>
    <w:rsid w:val="00053156"/>
    <w:rsid w:val="004C7874"/>
    <w:rsid w:val="00901BF7"/>
    <w:rsid w:val="00BA0424"/>
    <w:rsid w:val="00E1528D"/>
    <w:rsid w:val="00E6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B500"/>
  <w15:chartTrackingRefBased/>
  <w15:docId w15:val="{0550CC37-AB65-420F-AC22-D5ACDEAE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7A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6767A"/>
    <w:pPr>
      <w:spacing w:after="0" w:line="240" w:lineRule="auto"/>
    </w:pPr>
    <w:rPr>
      <w:rFonts w:ascii="Helvetica" w:eastAsia="Helvetica" w:hAnsi="Helvetica" w:cs="Helvetica"/>
      <w:color w:val="000000"/>
      <w:kern w:val="0"/>
      <w:lang w:eastAsia="en-GB"/>
      <w14:ligatures w14:val="none"/>
    </w:rPr>
  </w:style>
  <w:style w:type="paragraph" w:customStyle="1" w:styleId="TableStyle3">
    <w:name w:val="Table Style 3"/>
    <w:rsid w:val="00E6767A"/>
    <w:pPr>
      <w:spacing w:after="0" w:line="240" w:lineRule="auto"/>
    </w:pPr>
    <w:rPr>
      <w:rFonts w:ascii="Helvetica" w:eastAsia="Helvetica" w:hAnsi="Helvetica" w:cs="Helvetica"/>
      <w:color w:val="FEFFFE"/>
      <w:kern w:val="0"/>
      <w:sz w:val="20"/>
      <w:szCs w:val="20"/>
      <w:lang w:eastAsia="en-GB"/>
      <w14:ligatures w14:val="none"/>
    </w:rPr>
  </w:style>
  <w:style w:type="paragraph" w:customStyle="1" w:styleId="TableStyle2">
    <w:name w:val="Table Style 2"/>
    <w:rsid w:val="00E6767A"/>
    <w:pP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67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Dann</dc:creator>
  <cp:keywords/>
  <dc:description/>
  <cp:lastModifiedBy>Di Dann</cp:lastModifiedBy>
  <cp:revision>12</cp:revision>
  <dcterms:created xsi:type="dcterms:W3CDTF">2023-05-05T14:33:00Z</dcterms:created>
  <dcterms:modified xsi:type="dcterms:W3CDTF">2023-05-08T08:12:00Z</dcterms:modified>
</cp:coreProperties>
</file>